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121D" w14:textId="29DEDC93" w:rsidR="009311D2" w:rsidRDefault="00A821A4" w:rsidP="007B6798">
      <w:pPr>
        <w:pStyle w:val="Textoindependiente"/>
        <w:ind w:right="-180"/>
        <w:rPr>
          <w:rFonts w:ascii="Univers (W1)" w:hAnsi="Univers (W1)"/>
          <w:sz w:val="16"/>
        </w:rPr>
      </w:pPr>
      <w:r>
        <w:rPr>
          <w:rFonts w:ascii="Univers (W1)" w:hAnsi="Univers (W1)"/>
          <w:b/>
          <w:bCs/>
          <w:u w:val="single"/>
        </w:rPr>
        <w:t>Descripción de Servicios</w:t>
      </w:r>
      <w:r>
        <w:rPr>
          <w:rFonts w:ascii="Univers (W1)" w:hAnsi="Univers (W1)"/>
          <w:b/>
          <w:bCs/>
          <w:u w:val="single"/>
        </w:rPr>
        <w:tab/>
      </w:r>
      <w:r w:rsidR="007B6798">
        <w:rPr>
          <w:rFonts w:ascii="Univers (W1)" w:hAnsi="Univers (W1)"/>
          <w:b/>
          <w:bCs/>
          <w:u w:val="single"/>
        </w:rPr>
        <w:t>Consulta Psicológica con Psicólogo Narciso Castañeda Téllez</w:t>
      </w:r>
    </w:p>
    <w:p w14:paraId="5B6DAC1D" w14:textId="77777777" w:rsidR="009311D2" w:rsidRDefault="009311D2">
      <w:pPr>
        <w:pStyle w:val="Textoindependiente"/>
        <w:rPr>
          <w:rFonts w:ascii="Univers (W1)" w:hAnsi="Univers (W1)"/>
          <w:sz w:val="16"/>
        </w:rPr>
        <w:sectPr w:rsidR="009311D2">
          <w:pgSz w:w="12240" w:h="15840"/>
          <w:pgMar w:top="540" w:right="1260" w:bottom="360" w:left="1080" w:header="720" w:footer="720" w:gutter="0"/>
          <w:cols w:space="720"/>
          <w:docGrid w:linePitch="360"/>
        </w:sectPr>
      </w:pPr>
    </w:p>
    <w:p w14:paraId="1970BC9D" w14:textId="1FE2B565" w:rsidR="009311D2" w:rsidRPr="006F4467" w:rsidRDefault="00A821A4">
      <w:pPr>
        <w:pStyle w:val="Textoindependiente"/>
        <w:rPr>
          <w:rFonts w:ascii="Univers (W1)" w:hAnsi="Univers (W1)"/>
          <w:sz w:val="20"/>
          <w:szCs w:val="20"/>
        </w:rPr>
      </w:pPr>
      <w:r w:rsidRPr="006F4467">
        <w:rPr>
          <w:rFonts w:ascii="Univers (W1)" w:hAnsi="Univers (W1)"/>
          <w:sz w:val="20"/>
          <w:szCs w:val="20"/>
        </w:rPr>
        <w:t>Le d</w:t>
      </w:r>
      <w:r w:rsidR="00347F8C" w:rsidRPr="006F4467">
        <w:rPr>
          <w:rFonts w:ascii="Univers (W1)" w:hAnsi="Univers (W1)"/>
          <w:sz w:val="20"/>
          <w:szCs w:val="20"/>
        </w:rPr>
        <w:t>oy</w:t>
      </w:r>
      <w:r w:rsidRPr="006F4467">
        <w:rPr>
          <w:rFonts w:ascii="Univers (W1)" w:hAnsi="Univers (W1)"/>
          <w:sz w:val="20"/>
          <w:szCs w:val="20"/>
        </w:rPr>
        <w:t xml:space="preserve"> la bienvenida y esper</w:t>
      </w:r>
      <w:r w:rsidR="00347F8C" w:rsidRPr="006F4467">
        <w:rPr>
          <w:rFonts w:ascii="Univers (W1)" w:hAnsi="Univers (W1)"/>
          <w:sz w:val="20"/>
          <w:szCs w:val="20"/>
        </w:rPr>
        <w:t>o</w:t>
      </w:r>
      <w:r w:rsidRPr="006F4467">
        <w:rPr>
          <w:rFonts w:ascii="Univers (W1)" w:hAnsi="Univers (W1)"/>
          <w:sz w:val="20"/>
          <w:szCs w:val="20"/>
        </w:rPr>
        <w:t xml:space="preserve"> que su visita sea provechosa. Es importante que considere </w:t>
      </w:r>
      <w:r w:rsidR="007B6798" w:rsidRPr="006F4467">
        <w:rPr>
          <w:rFonts w:ascii="Univers (W1)" w:hAnsi="Univers (W1)"/>
          <w:sz w:val="20"/>
          <w:szCs w:val="20"/>
        </w:rPr>
        <w:t>la siguiente</w:t>
      </w:r>
      <w:r w:rsidRPr="006F4467">
        <w:rPr>
          <w:rFonts w:ascii="Univers (W1)" w:hAnsi="Univers (W1)"/>
          <w:sz w:val="20"/>
          <w:szCs w:val="20"/>
        </w:rPr>
        <w:t xml:space="preserve"> información. Es más probable que usted cumpla sus metas cuando usted entiende la naturaleza y las limitaciones de la consulta </w:t>
      </w:r>
      <w:r w:rsidR="00E30DC8" w:rsidRPr="006F4467">
        <w:rPr>
          <w:rFonts w:ascii="Univers (W1)" w:hAnsi="Univers (W1)"/>
          <w:sz w:val="20"/>
          <w:szCs w:val="20"/>
        </w:rPr>
        <w:t>terapéutica</w:t>
      </w:r>
      <w:r w:rsidRPr="006F4467">
        <w:rPr>
          <w:rFonts w:ascii="Univers (W1)" w:hAnsi="Univers (W1)"/>
          <w:sz w:val="20"/>
          <w:szCs w:val="20"/>
        </w:rPr>
        <w:t xml:space="preserve">. </w:t>
      </w:r>
    </w:p>
    <w:p w14:paraId="150091FA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51ECED79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Metas y resultados </w:t>
      </w:r>
    </w:p>
    <w:p w14:paraId="095F2A01" w14:textId="77777777" w:rsidR="009311D2" w:rsidRPr="006F4467" w:rsidRDefault="00A821A4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 xml:space="preserve">Generalmente, la consulta es de mayor utilidad para ayudar a individuos a ayudarse a sí mismos o para mejorar sus relaciones mediante la modificación de sentimientos, pensamientos o conductas. Usted determina la naturaleza y el grado del cambio que usted desea realizar.  </w:t>
      </w:r>
    </w:p>
    <w:p w14:paraId="22DB232F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4BE18C1A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Ventajas y Riesgos </w:t>
      </w:r>
    </w:p>
    <w:p w14:paraId="26C8ACF8" w14:textId="2A844872" w:rsidR="009311D2" w:rsidRPr="006F4467" w:rsidRDefault="00A821A4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 xml:space="preserve">La mayoría de las personas experimentan una mejoría o el desenlace de las inquietudes que </w:t>
      </w:r>
      <w:r w:rsidR="00DA3403" w:rsidRPr="006F4467">
        <w:rPr>
          <w:rFonts w:ascii="Univers (W1)" w:hAnsi="Univers (W1)"/>
          <w:sz w:val="20"/>
          <w:szCs w:val="20"/>
          <w:lang w:val="es-ES_tradnl"/>
        </w:rPr>
        <w:t>los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 llevó a la consulta </w:t>
      </w:r>
      <w:r w:rsidR="00E30DC8" w:rsidRPr="006F4467">
        <w:rPr>
          <w:rFonts w:ascii="Univers (W1)" w:hAnsi="Univers (W1)"/>
          <w:sz w:val="20"/>
          <w:szCs w:val="20"/>
          <w:lang w:val="es-ES_tradnl"/>
        </w:rPr>
        <w:t>terapéutica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, pero por supuesto no hay </w:t>
      </w:r>
      <w:r w:rsidR="007B6798" w:rsidRPr="006F4467">
        <w:rPr>
          <w:rFonts w:ascii="Univers (W1)" w:hAnsi="Univers (W1)"/>
          <w:sz w:val="20"/>
          <w:szCs w:val="20"/>
          <w:lang w:val="es-ES_tradnl"/>
        </w:rPr>
        <w:t>garantías; y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 hay algunos riesgos.  Por ejemplo, la consulta </w:t>
      </w:r>
      <w:r w:rsidR="00E30DC8" w:rsidRPr="006F4467">
        <w:rPr>
          <w:rFonts w:ascii="Univers (W1)" w:hAnsi="Univers (W1)"/>
          <w:sz w:val="20"/>
          <w:szCs w:val="20"/>
          <w:lang w:val="es-ES_tradnl"/>
        </w:rPr>
        <w:t>terapéutica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 podría abrir nuevos niveles de consciencia que pueden causar dolor y ansiedad.  </w:t>
      </w:r>
    </w:p>
    <w:p w14:paraId="7BA072AB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555BFC63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Duración del Tratamiento </w:t>
      </w:r>
    </w:p>
    <w:p w14:paraId="44EE3BF4" w14:textId="77777777" w:rsidR="009311D2" w:rsidRPr="006F4467" w:rsidRDefault="00E30DC8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>Se</w:t>
      </w:r>
      <w:r w:rsidR="00A821A4" w:rsidRPr="006F4467">
        <w:rPr>
          <w:rFonts w:ascii="Univers (W1)" w:hAnsi="Univers (W1)"/>
          <w:sz w:val="20"/>
          <w:szCs w:val="20"/>
          <w:lang w:val="es-ES_tradnl"/>
        </w:rPr>
        <w:t xml:space="preserve"> ofrece un tratamiento enfocad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>o</w:t>
      </w:r>
      <w:r w:rsidR="00A821A4" w:rsidRPr="006F4467">
        <w:rPr>
          <w:rFonts w:ascii="Univers (W1)" w:hAnsi="Univers (W1)"/>
          <w:sz w:val="20"/>
          <w:szCs w:val="20"/>
          <w:lang w:val="es-ES_tradnl"/>
        </w:rPr>
        <w:t xml:space="preserve"> a corto plazo. Lo que generalmente significa menos de doce sesiones.  Si parece que su situación requiere más de doce sesiones, 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>podré comentarle por qué y recome</w:t>
      </w:r>
      <w:r w:rsidR="00A821A4" w:rsidRPr="006F4467">
        <w:rPr>
          <w:rFonts w:ascii="Univers (W1)" w:hAnsi="Univers (W1)"/>
          <w:sz w:val="20"/>
          <w:szCs w:val="20"/>
          <w:lang w:val="es-ES_tradnl"/>
        </w:rPr>
        <w:t xml:space="preserve">ndarle un 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 xml:space="preserve">tratamiento o </w:t>
      </w:r>
      <w:r w:rsidR="00A821A4" w:rsidRPr="006F4467">
        <w:rPr>
          <w:rFonts w:ascii="Univers (W1)" w:hAnsi="Univers (W1)"/>
          <w:sz w:val="20"/>
          <w:szCs w:val="20"/>
          <w:lang w:val="es-ES_tradnl"/>
        </w:rPr>
        <w:t xml:space="preserve">programa que pueda acomodarse a esa necesidad.  </w:t>
      </w:r>
    </w:p>
    <w:p w14:paraId="027EDF41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58476B65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Confidencialidad </w:t>
      </w:r>
    </w:p>
    <w:p w14:paraId="46EFF708" w14:textId="714773EB" w:rsidR="009311D2" w:rsidRPr="006F4467" w:rsidRDefault="00A821A4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 xml:space="preserve">Entendemos que la información que usted comparte en la consulta es de naturaleza personal, y que usted quisiera que se mantenga privada.  La confidencialidad se mantendrá a menos que usted nos dé específica autorización para compartir la información con otros.  Sin </w:t>
      </w:r>
      <w:r w:rsidR="007B6798" w:rsidRPr="006F4467">
        <w:rPr>
          <w:rFonts w:ascii="Univers (W1)" w:hAnsi="Univers (W1)"/>
          <w:sz w:val="20"/>
          <w:szCs w:val="20"/>
          <w:lang w:val="es-ES_tradnl"/>
        </w:rPr>
        <w:t>embargo, se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 nos puede requerir por ley que divulguemos la información confidencial, si hay razón de creer que se ha abusado o se ha descuidado a un niño, o que usted puede estar en peligro de hacerse daño o de dañar a otros.  </w:t>
      </w:r>
    </w:p>
    <w:p w14:paraId="2A1798D4" w14:textId="35BBC74C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Pago de Servicios </w:t>
      </w:r>
      <w:r w:rsidR="00D654A4"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y términos de horarios </w:t>
      </w:r>
    </w:p>
    <w:p w14:paraId="664EBC2E" w14:textId="7FD975B6" w:rsidR="002668E6" w:rsidRDefault="002668E6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>Los honorarios por consulta son</w:t>
      </w:r>
      <w:r>
        <w:rPr>
          <w:rFonts w:ascii="Univers (W1)" w:hAnsi="Univers (W1)"/>
          <w:sz w:val="20"/>
          <w:szCs w:val="20"/>
          <w:lang w:val="es-ES_tradnl"/>
        </w:rPr>
        <w:t xml:space="preserve"> de 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 xml:space="preserve">$ </w:t>
      </w:r>
      <w:r w:rsidR="007B6798">
        <w:rPr>
          <w:rFonts w:ascii="Univers (W1)" w:hAnsi="Univers (W1)"/>
          <w:sz w:val="20"/>
          <w:szCs w:val="20"/>
          <w:lang w:val="es-ES_tradnl"/>
        </w:rPr>
        <w:t>200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>.00 pesos</w:t>
      </w:r>
      <w:r>
        <w:rPr>
          <w:rFonts w:ascii="Univers (W1)" w:hAnsi="Univers (W1)"/>
          <w:sz w:val="20"/>
          <w:szCs w:val="20"/>
          <w:lang w:val="es-ES_tradnl"/>
        </w:rPr>
        <w:t xml:space="preserve"> por sesión de 50 minutos</w:t>
      </w:r>
      <w:r w:rsidR="007B6798">
        <w:rPr>
          <w:rFonts w:ascii="Univers (W1)" w:hAnsi="Univers (W1)"/>
          <w:sz w:val="20"/>
          <w:szCs w:val="20"/>
          <w:lang w:val="es-ES_tradnl"/>
        </w:rPr>
        <w:t xml:space="preserve"> en su modalidad Online</w:t>
      </w:r>
      <w:r w:rsidR="005F3F6D" w:rsidRPr="006F4467">
        <w:rPr>
          <w:rFonts w:ascii="Univers (W1)" w:hAnsi="Univers (W1)"/>
          <w:sz w:val="20"/>
          <w:szCs w:val="20"/>
          <w:lang w:val="es-ES_tradnl"/>
        </w:rPr>
        <w:t>.</w:t>
      </w:r>
      <w:r w:rsidR="00DA3403">
        <w:rPr>
          <w:rFonts w:ascii="Univers (W1)" w:hAnsi="Univers (W1)"/>
          <w:sz w:val="20"/>
          <w:szCs w:val="20"/>
          <w:lang w:val="es-ES_tradnl"/>
        </w:rPr>
        <w:t xml:space="preserve"> Paquetes de 5 y 10 sesiones $800.00, $ 1,400.00</w:t>
      </w:r>
      <w:r w:rsidR="00703FD2">
        <w:rPr>
          <w:rFonts w:ascii="Univers (W1)" w:hAnsi="Univers (W1)"/>
          <w:sz w:val="20"/>
          <w:szCs w:val="20"/>
          <w:lang w:val="es-ES_tradnl"/>
        </w:rPr>
        <w:t>.</w:t>
      </w:r>
    </w:p>
    <w:p w14:paraId="75960F44" w14:textId="3EA09899" w:rsidR="009311D2" w:rsidRPr="002668E6" w:rsidRDefault="002668E6">
      <w:pPr>
        <w:rPr>
          <w:rFonts w:ascii="Univers (W1)" w:hAnsi="Univers (W1)"/>
          <w:sz w:val="20"/>
          <w:szCs w:val="20"/>
          <w:lang w:val="es-ES_tradnl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>E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s importante </w:t>
      </w:r>
      <w:r w:rsidR="00DA3403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estar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a tiempo. </w:t>
      </w:r>
      <w:r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Si le es posible, </w:t>
      </w:r>
      <w:r w:rsidR="00AA590C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estar </w:t>
      </w:r>
      <w:r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unos minutos antes para llenar formularios (si fuera necesario) o empezar con la mayor puntualidad su sesión.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Si </w:t>
      </w:r>
      <w:r w:rsidR="00DA3403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está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>tarde a cualquier sesión por cualquier motivo, usted está eligiendo</w:t>
      </w:r>
      <w:r w:rsidR="00616539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>renunciar a esa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lang w:val="es-ES"/>
        </w:rPr>
        <w:t xml:space="preserve">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cantidad de tiempo de la sesión programada. Incluso si usted llega 40 minutos tarde a una sesión de 50 minutos, se le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>cobrará la tarifa completa para esa sesión abreviada. No hay excepciones a esta política.</w:t>
      </w:r>
      <w:r w:rsidR="005F3F6D" w:rsidRPr="006F446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 Si desea recuperar el tiempo perdido de la sesión se le cobrará como una nueva sesión de 50 minutos.</w:t>
      </w:r>
      <w:r w:rsidR="00DA3403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 </w:t>
      </w:r>
      <w:r w:rsidR="00D654A4" w:rsidRPr="006F4467">
        <w:rPr>
          <w:rFonts w:ascii="Arial" w:hAnsi="Arial" w:cs="Arial"/>
          <w:b/>
          <w:color w:val="222222"/>
          <w:sz w:val="20"/>
          <w:szCs w:val="20"/>
          <w:lang w:val="es-ES"/>
        </w:rPr>
        <w:br/>
      </w:r>
    </w:p>
    <w:p w14:paraId="18D4ACC0" w14:textId="1D518B4B" w:rsidR="009311D2" w:rsidRPr="00346CD4" w:rsidRDefault="00A821A4">
      <w:pPr>
        <w:pStyle w:val="Textoindependiente2"/>
        <w:rPr>
          <w:b/>
          <w:bCs/>
          <w:sz w:val="20"/>
          <w:szCs w:val="20"/>
          <w:u w:val="single"/>
        </w:rPr>
      </w:pPr>
      <w:r w:rsidRPr="006F4467">
        <w:rPr>
          <w:sz w:val="20"/>
          <w:szCs w:val="20"/>
        </w:rPr>
        <w:t xml:space="preserve">Los pagos deben realizarse </w:t>
      </w:r>
      <w:r w:rsidR="00346CD4">
        <w:rPr>
          <w:sz w:val="20"/>
          <w:szCs w:val="20"/>
        </w:rPr>
        <w:t xml:space="preserve">antes </w:t>
      </w:r>
      <w:r w:rsidR="00D654A4" w:rsidRPr="006F4467">
        <w:rPr>
          <w:sz w:val="20"/>
          <w:szCs w:val="20"/>
        </w:rPr>
        <w:t>de cada sesión</w:t>
      </w:r>
      <w:r w:rsidR="00AA590C">
        <w:rPr>
          <w:sz w:val="20"/>
          <w:szCs w:val="20"/>
        </w:rPr>
        <w:t xml:space="preserve"> o primera sesión de un paquete</w:t>
      </w:r>
      <w:r w:rsidR="006F4467" w:rsidRPr="006F4467">
        <w:rPr>
          <w:sz w:val="20"/>
          <w:szCs w:val="20"/>
        </w:rPr>
        <w:t>, salvos casos especiales con instituciones pactadas</w:t>
      </w:r>
      <w:r w:rsidR="00DA3403">
        <w:rPr>
          <w:b/>
          <w:bCs/>
          <w:sz w:val="20"/>
          <w:szCs w:val="20"/>
          <w:u w:val="single"/>
        </w:rPr>
        <w:t>.</w:t>
      </w:r>
      <w:r w:rsidR="00AA590C">
        <w:rPr>
          <w:b/>
          <w:bCs/>
          <w:sz w:val="20"/>
          <w:szCs w:val="20"/>
          <w:u w:val="single"/>
        </w:rPr>
        <w:t xml:space="preserve"> </w:t>
      </w:r>
      <w:r w:rsidR="00DA3403">
        <w:rPr>
          <w:b/>
          <w:bCs/>
          <w:sz w:val="20"/>
          <w:szCs w:val="20"/>
          <w:u w:val="single"/>
        </w:rPr>
        <w:t>Los paquetes</w:t>
      </w:r>
      <w:r w:rsidR="00AA590C">
        <w:rPr>
          <w:b/>
          <w:bCs/>
          <w:sz w:val="20"/>
          <w:szCs w:val="20"/>
          <w:u w:val="single"/>
        </w:rPr>
        <w:t xml:space="preserve"> no son reembolsables.</w:t>
      </w:r>
      <w:r w:rsidR="00DA3403">
        <w:rPr>
          <w:b/>
          <w:bCs/>
          <w:sz w:val="20"/>
          <w:szCs w:val="20"/>
          <w:u w:val="single"/>
        </w:rPr>
        <w:t xml:space="preserve"> </w:t>
      </w:r>
    </w:p>
    <w:p w14:paraId="31F3FDC5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785B34FF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Cancelación de cita </w:t>
      </w:r>
    </w:p>
    <w:p w14:paraId="5E0D10F2" w14:textId="2B35F890" w:rsidR="009311D2" w:rsidRPr="006F4467" w:rsidRDefault="00A821A4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>Alguna vez puede surgir una situación que le impide conservar una cita programada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 xml:space="preserve">. </w:t>
      </w:r>
      <w:r w:rsidRPr="006F4467">
        <w:rPr>
          <w:rFonts w:ascii="Univers (W1)" w:hAnsi="Univers (W1)"/>
          <w:sz w:val="20"/>
          <w:szCs w:val="20"/>
          <w:lang w:val="es-ES_tradnl"/>
        </w:rPr>
        <w:t>Como cortesía</w:t>
      </w:r>
      <w:r w:rsidR="00A54A2D" w:rsidRPr="006F4467">
        <w:rPr>
          <w:rFonts w:ascii="Univers (W1)" w:hAnsi="Univers (W1)"/>
          <w:sz w:val="20"/>
          <w:szCs w:val="20"/>
          <w:lang w:val="es-ES_tradnl"/>
        </w:rPr>
        <w:t>,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 por favor </w:t>
      </w: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>notifíque</w:t>
      </w:r>
      <w:r w:rsidR="00347F8C"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me </w:t>
      </w: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con </w:t>
      </w:r>
      <w:r w:rsidR="00347F8C" w:rsidRPr="006F4467">
        <w:rPr>
          <w:rFonts w:ascii="Univers (W1)" w:hAnsi="Univers (W1)"/>
          <w:b/>
          <w:bCs/>
          <w:sz w:val="20"/>
          <w:szCs w:val="20"/>
          <w:u w:val="single"/>
          <w:lang w:val="es-ES_tradnl"/>
        </w:rPr>
        <w:t>2</w:t>
      </w:r>
      <w:r w:rsidRPr="006F4467">
        <w:rPr>
          <w:rFonts w:ascii="Univers (W1)" w:hAnsi="Univers (W1)"/>
          <w:b/>
          <w:bCs/>
          <w:sz w:val="20"/>
          <w:szCs w:val="20"/>
          <w:u w:val="single"/>
          <w:lang w:val="es-ES_tradnl"/>
        </w:rPr>
        <w:t xml:space="preserve"> horas</w:t>
      </w: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 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de anticipación, si usted no puede mantenerla. </w:t>
      </w:r>
      <w:r w:rsidRPr="006F4467">
        <w:rPr>
          <w:rFonts w:ascii="Univers (W1)" w:hAnsi="Univers (W1)"/>
          <w:b/>
          <w:sz w:val="20"/>
          <w:szCs w:val="20"/>
          <w:lang w:val="es-ES_tradnl"/>
        </w:rPr>
        <w:t xml:space="preserve">Se esperará que usted </w:t>
      </w:r>
      <w:r w:rsidR="00347F8C" w:rsidRPr="006F4467">
        <w:rPr>
          <w:rFonts w:ascii="Univers (W1)" w:hAnsi="Univers (W1)"/>
          <w:b/>
          <w:sz w:val="20"/>
          <w:szCs w:val="20"/>
          <w:lang w:val="es-ES_tradnl"/>
        </w:rPr>
        <w:t xml:space="preserve">me </w:t>
      </w:r>
      <w:r w:rsidRPr="006F4467">
        <w:rPr>
          <w:rFonts w:ascii="Univers (W1)" w:hAnsi="Univers (W1)"/>
          <w:b/>
          <w:sz w:val="20"/>
          <w:szCs w:val="20"/>
          <w:lang w:val="es-ES_tradnl"/>
        </w:rPr>
        <w:t>reembolse</w:t>
      </w:r>
      <w:r w:rsidR="00347F8C" w:rsidRPr="006F4467">
        <w:rPr>
          <w:rFonts w:ascii="Univers (W1)" w:hAnsi="Univers (W1)"/>
          <w:b/>
          <w:sz w:val="20"/>
          <w:szCs w:val="20"/>
          <w:lang w:val="es-ES_tradnl"/>
        </w:rPr>
        <w:t xml:space="preserve"> </w:t>
      </w:r>
      <w:r w:rsidRPr="006F4467">
        <w:rPr>
          <w:rFonts w:ascii="Univers (W1)" w:hAnsi="Univers (W1)"/>
          <w:b/>
          <w:sz w:val="20"/>
          <w:szCs w:val="20"/>
          <w:lang w:val="es-ES_tradnl"/>
        </w:rPr>
        <w:t xml:space="preserve">el </w:t>
      </w:r>
      <w:r w:rsidR="00AA039A">
        <w:rPr>
          <w:rFonts w:ascii="Univers (W1)" w:hAnsi="Univers (W1)"/>
          <w:b/>
          <w:sz w:val="20"/>
          <w:szCs w:val="20"/>
          <w:lang w:val="es-ES_tradnl"/>
        </w:rPr>
        <w:t>10</w:t>
      </w:r>
      <w:r w:rsidRPr="006F4467">
        <w:rPr>
          <w:rFonts w:ascii="Univers (W1)" w:hAnsi="Univers (W1)"/>
          <w:b/>
          <w:sz w:val="20"/>
          <w:szCs w:val="20"/>
          <w:lang w:val="es-ES_tradnl"/>
        </w:rPr>
        <w:t xml:space="preserve">0% del honorario vigente por el tiempo que </w:t>
      </w:r>
      <w:r w:rsidR="00347F8C" w:rsidRPr="006F4467">
        <w:rPr>
          <w:rFonts w:ascii="Univers (W1)" w:hAnsi="Univers (W1)"/>
          <w:b/>
          <w:sz w:val="20"/>
          <w:szCs w:val="20"/>
          <w:lang w:val="es-ES_tradnl"/>
        </w:rPr>
        <w:t xml:space="preserve">habría </w:t>
      </w:r>
      <w:r w:rsidRPr="006F4467">
        <w:rPr>
          <w:rFonts w:ascii="Univers (W1)" w:hAnsi="Univers (W1)"/>
          <w:b/>
          <w:sz w:val="20"/>
          <w:szCs w:val="20"/>
          <w:lang w:val="es-ES_tradnl"/>
        </w:rPr>
        <w:t>ocupado con usted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 xml:space="preserve"> de no haber notificado en el tiempo señalado.</w:t>
      </w:r>
    </w:p>
    <w:p w14:paraId="36500CED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380CA0FD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Quejas </w:t>
      </w:r>
    </w:p>
    <w:p w14:paraId="5788C8EC" w14:textId="77777777" w:rsidR="009311D2" w:rsidRPr="006F4467" w:rsidRDefault="00A821A4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ES_tradnl"/>
        </w:rPr>
        <w:t>Usted tiene todo el derecho de ser tratado con respeto y dignidad en un ambiente seguro.  No discrimin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>o por ninguna razón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. Si usted tiene inquietudes en cuanto a los servicios que usted recibe, 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 xml:space="preserve">con toda confianza </w:t>
      </w:r>
      <w:r w:rsidRPr="006F4467">
        <w:rPr>
          <w:rFonts w:ascii="Univers (W1)" w:hAnsi="Univers (W1)"/>
          <w:sz w:val="20"/>
          <w:szCs w:val="20"/>
          <w:lang w:val="es-ES_tradnl"/>
        </w:rPr>
        <w:t>hable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 xml:space="preserve"> con un servidor</w:t>
      </w:r>
      <w:r w:rsidR="00A54A2D" w:rsidRPr="006F4467">
        <w:rPr>
          <w:rFonts w:ascii="Univers (W1)" w:hAnsi="Univers (W1)"/>
          <w:sz w:val="20"/>
          <w:szCs w:val="20"/>
          <w:lang w:val="es-ES_tradnl"/>
        </w:rPr>
        <w:t>.</w:t>
      </w:r>
      <w:r w:rsidRPr="006F4467">
        <w:rPr>
          <w:rFonts w:ascii="Univers (W1)" w:hAnsi="Univers (W1)"/>
          <w:sz w:val="20"/>
          <w:szCs w:val="20"/>
          <w:lang w:val="es-ES_tradnl"/>
        </w:rPr>
        <w:t xml:space="preserve"> </w:t>
      </w:r>
    </w:p>
    <w:p w14:paraId="3590FCB9" w14:textId="77777777" w:rsidR="009311D2" w:rsidRPr="006F4467" w:rsidRDefault="009311D2">
      <w:pPr>
        <w:rPr>
          <w:rFonts w:ascii="Univers (W1)" w:hAnsi="Univers (W1)"/>
          <w:sz w:val="20"/>
          <w:szCs w:val="20"/>
          <w:lang w:val="es-ES_tradnl"/>
        </w:rPr>
      </w:pPr>
    </w:p>
    <w:p w14:paraId="163C09C5" w14:textId="77777777" w:rsidR="009311D2" w:rsidRPr="006F4467" w:rsidRDefault="00A821A4">
      <w:pPr>
        <w:rPr>
          <w:rFonts w:ascii="Univers (W1)" w:hAnsi="Univers (W1)"/>
          <w:b/>
          <w:bCs/>
          <w:sz w:val="20"/>
          <w:szCs w:val="20"/>
          <w:lang w:val="es-ES_tradnl"/>
        </w:rPr>
      </w:pP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Otras </w:t>
      </w:r>
      <w:r w:rsidR="00E30DC8" w:rsidRPr="006F4467">
        <w:rPr>
          <w:rFonts w:ascii="Univers (W1)" w:hAnsi="Univers (W1)"/>
          <w:b/>
          <w:bCs/>
          <w:sz w:val="20"/>
          <w:szCs w:val="20"/>
          <w:lang w:val="es-ES_tradnl"/>
        </w:rPr>
        <w:t>Áreas</w:t>
      </w:r>
      <w:r w:rsidRPr="006F4467">
        <w:rPr>
          <w:rFonts w:ascii="Univers (W1)" w:hAnsi="Univers (W1)"/>
          <w:b/>
          <w:bCs/>
          <w:sz w:val="20"/>
          <w:szCs w:val="20"/>
          <w:lang w:val="es-ES_tradnl"/>
        </w:rPr>
        <w:t xml:space="preserve"> de Discusión </w:t>
      </w:r>
    </w:p>
    <w:p w14:paraId="184F85C3" w14:textId="25085D3E" w:rsidR="009311D2" w:rsidRPr="006F4467" w:rsidRDefault="00A821A4">
      <w:pPr>
        <w:rPr>
          <w:rFonts w:ascii="Univers (W1)" w:hAnsi="Univers (W1)"/>
          <w:sz w:val="20"/>
          <w:szCs w:val="20"/>
          <w:lang w:val="es-ES_tradnl"/>
        </w:rPr>
      </w:pPr>
      <w:r w:rsidRPr="006F4467">
        <w:rPr>
          <w:rFonts w:ascii="Univers (W1)" w:hAnsi="Univers (W1)"/>
          <w:sz w:val="20"/>
          <w:szCs w:val="20"/>
          <w:lang w:val="es-MX"/>
        </w:rPr>
        <w:t>Le sugi</w:t>
      </w:r>
      <w:r w:rsidR="00347F8C" w:rsidRPr="006F4467">
        <w:rPr>
          <w:rFonts w:ascii="Univers (W1)" w:hAnsi="Univers (W1)"/>
          <w:sz w:val="20"/>
          <w:szCs w:val="20"/>
          <w:lang w:val="es-MX"/>
        </w:rPr>
        <w:t xml:space="preserve">ero </w:t>
      </w:r>
      <w:r w:rsidRPr="006F4467">
        <w:rPr>
          <w:rFonts w:ascii="Univers (W1)" w:hAnsi="Univers (W1)"/>
          <w:sz w:val="20"/>
          <w:szCs w:val="20"/>
          <w:lang w:val="es-MX"/>
        </w:rPr>
        <w:t xml:space="preserve">que </w:t>
      </w:r>
      <w:r w:rsidR="00347F8C" w:rsidRPr="006F4467">
        <w:rPr>
          <w:rFonts w:ascii="Univers (W1)" w:hAnsi="Univers (W1)"/>
          <w:sz w:val="20"/>
          <w:szCs w:val="20"/>
          <w:lang w:val="es-MX"/>
        </w:rPr>
        <w:t xml:space="preserve">me </w:t>
      </w:r>
      <w:r w:rsidRPr="006F4467">
        <w:rPr>
          <w:rFonts w:ascii="Univers (W1)" w:hAnsi="Univers (W1)"/>
          <w:sz w:val="20"/>
          <w:szCs w:val="20"/>
          <w:lang w:val="es-MX"/>
        </w:rPr>
        <w:t>haga preguntas</w:t>
      </w:r>
      <w:r w:rsidR="00347F8C" w:rsidRPr="006F4467">
        <w:rPr>
          <w:rFonts w:ascii="Univers (W1)" w:hAnsi="Univers (W1)"/>
          <w:sz w:val="20"/>
          <w:szCs w:val="20"/>
          <w:lang w:val="es-MX"/>
        </w:rPr>
        <w:t xml:space="preserve"> </w:t>
      </w:r>
      <w:r w:rsidRPr="006F4467">
        <w:rPr>
          <w:rFonts w:ascii="Univers (W1)" w:hAnsi="Univers (W1)"/>
          <w:sz w:val="20"/>
          <w:szCs w:val="20"/>
          <w:lang w:val="es-MX"/>
        </w:rPr>
        <w:t xml:space="preserve">sobre las áreas de su interés.  </w:t>
      </w:r>
      <w:r w:rsidRPr="006F4467">
        <w:rPr>
          <w:rFonts w:ascii="Univers (W1)" w:hAnsi="Univers (W1)"/>
          <w:sz w:val="20"/>
          <w:szCs w:val="20"/>
          <w:lang w:val="es-ES_tradnl"/>
        </w:rPr>
        <w:t>L</w:t>
      </w:r>
      <w:r w:rsidR="00DA3403">
        <w:rPr>
          <w:rFonts w:ascii="Univers (W1)" w:hAnsi="Univers (W1)"/>
          <w:sz w:val="20"/>
          <w:szCs w:val="20"/>
          <w:lang w:val="es-ES_tradnl"/>
        </w:rPr>
        <w:t>a</w:t>
      </w:r>
      <w:r w:rsidRPr="006F4467">
        <w:rPr>
          <w:rFonts w:ascii="Univers (W1)" w:hAnsi="Univers (W1)"/>
          <w:sz w:val="20"/>
          <w:szCs w:val="20"/>
          <w:lang w:val="es-ES_tradnl"/>
        </w:rPr>
        <w:t>s siguientes son algunas preguntas que usted tal vez desee plantear</w:t>
      </w:r>
      <w:r w:rsidR="00347F8C" w:rsidRPr="006F4467">
        <w:rPr>
          <w:rFonts w:ascii="Univers (W1)" w:hAnsi="Univers (W1)"/>
          <w:sz w:val="20"/>
          <w:szCs w:val="20"/>
          <w:lang w:val="es-ES_tradnl"/>
        </w:rPr>
        <w:t>me</w:t>
      </w:r>
      <w:r w:rsidRPr="006F4467">
        <w:rPr>
          <w:rFonts w:ascii="Univers (W1)" w:hAnsi="Univers (W1)"/>
          <w:sz w:val="20"/>
          <w:szCs w:val="20"/>
          <w:lang w:val="es-ES_tradnl"/>
        </w:rPr>
        <w:t>.</w:t>
      </w:r>
    </w:p>
    <w:p w14:paraId="3DCB5059" w14:textId="77777777" w:rsidR="009311D2" w:rsidRPr="006F4467" w:rsidRDefault="009311D2">
      <w:pPr>
        <w:rPr>
          <w:rFonts w:ascii="Univers" w:hAnsi="Univers"/>
          <w:sz w:val="20"/>
          <w:szCs w:val="20"/>
          <w:lang w:val="es-MX"/>
        </w:rPr>
      </w:pPr>
    </w:p>
    <w:p w14:paraId="3BD63D40" w14:textId="77777777" w:rsidR="009311D2" w:rsidRPr="006F4467" w:rsidRDefault="00A821A4">
      <w:pPr>
        <w:numPr>
          <w:ilvl w:val="0"/>
          <w:numId w:val="9"/>
        </w:numPr>
        <w:rPr>
          <w:rFonts w:ascii="Univers" w:hAnsi="Univers"/>
          <w:sz w:val="20"/>
          <w:szCs w:val="20"/>
          <w:lang w:val="es-MX"/>
        </w:rPr>
      </w:pPr>
      <w:r w:rsidRPr="006F4467">
        <w:rPr>
          <w:rFonts w:ascii="Univers" w:hAnsi="Univers"/>
          <w:sz w:val="20"/>
          <w:szCs w:val="20"/>
          <w:lang w:val="es-ES_tradnl"/>
        </w:rPr>
        <w:t xml:space="preserve">¿Cuáles son </w:t>
      </w:r>
      <w:r w:rsidR="00347F8C" w:rsidRPr="006F4467">
        <w:rPr>
          <w:rFonts w:ascii="Univers" w:hAnsi="Univers"/>
          <w:sz w:val="20"/>
          <w:szCs w:val="20"/>
          <w:lang w:val="es-ES_tradnl"/>
        </w:rPr>
        <w:t xml:space="preserve">mis </w:t>
      </w:r>
      <w:r w:rsidR="00E30DC8" w:rsidRPr="006F4467">
        <w:rPr>
          <w:rFonts w:ascii="Univers" w:hAnsi="Univers"/>
          <w:sz w:val="20"/>
          <w:szCs w:val="20"/>
          <w:lang w:val="es-ES_tradnl"/>
        </w:rPr>
        <w:t>antecedentes</w:t>
      </w:r>
      <w:r w:rsidRPr="006F4467">
        <w:rPr>
          <w:rFonts w:ascii="Univers" w:hAnsi="Univers"/>
          <w:sz w:val="20"/>
          <w:szCs w:val="20"/>
          <w:lang w:val="es-ES_tradnl"/>
        </w:rPr>
        <w:t xml:space="preserve"> </w:t>
      </w:r>
      <w:r w:rsidR="00347F8C" w:rsidRPr="006F4467">
        <w:rPr>
          <w:rFonts w:ascii="Univers" w:hAnsi="Univers"/>
          <w:sz w:val="20"/>
          <w:szCs w:val="20"/>
          <w:lang w:val="es-ES_tradnl"/>
        </w:rPr>
        <w:t>como terapeuta</w:t>
      </w:r>
      <w:r w:rsidRPr="006F4467">
        <w:rPr>
          <w:rFonts w:ascii="Univers" w:hAnsi="Univers"/>
          <w:sz w:val="20"/>
          <w:szCs w:val="20"/>
          <w:lang w:val="es-ES_tradnl"/>
        </w:rPr>
        <w:t>?</w:t>
      </w:r>
    </w:p>
    <w:p w14:paraId="24F88EB4" w14:textId="77777777" w:rsidR="009311D2" w:rsidRPr="006F4467" w:rsidRDefault="00A821A4">
      <w:pPr>
        <w:numPr>
          <w:ilvl w:val="0"/>
          <w:numId w:val="9"/>
        </w:numPr>
        <w:rPr>
          <w:rFonts w:ascii="Univers" w:hAnsi="Univers"/>
          <w:sz w:val="20"/>
          <w:szCs w:val="20"/>
          <w:lang w:val="es-MX"/>
        </w:rPr>
      </w:pPr>
      <w:r w:rsidRPr="006F4467">
        <w:rPr>
          <w:rFonts w:ascii="Univers" w:hAnsi="Univers"/>
          <w:sz w:val="20"/>
          <w:szCs w:val="20"/>
          <w:lang w:val="es-MX"/>
        </w:rPr>
        <w:t>¿</w:t>
      </w:r>
      <w:r w:rsidR="00347F8C" w:rsidRPr="006F4467">
        <w:rPr>
          <w:rFonts w:ascii="Univers" w:hAnsi="Univers"/>
          <w:sz w:val="20"/>
          <w:szCs w:val="20"/>
          <w:lang w:val="es-MX"/>
        </w:rPr>
        <w:t xml:space="preserve">Qué tipos de problemas considero </w:t>
      </w:r>
      <w:r w:rsidRPr="006F4467">
        <w:rPr>
          <w:rFonts w:ascii="Univers" w:hAnsi="Univers"/>
          <w:sz w:val="20"/>
          <w:szCs w:val="20"/>
          <w:lang w:val="es-MX"/>
        </w:rPr>
        <w:t>que est</w:t>
      </w:r>
      <w:r w:rsidR="00347F8C" w:rsidRPr="006F4467">
        <w:rPr>
          <w:rFonts w:ascii="Univers" w:hAnsi="Univers"/>
          <w:sz w:val="20"/>
          <w:szCs w:val="20"/>
          <w:lang w:val="es-MX"/>
        </w:rPr>
        <w:t>oy</w:t>
      </w:r>
      <w:r w:rsidRPr="006F4467">
        <w:rPr>
          <w:rFonts w:ascii="Univers" w:hAnsi="Univers"/>
          <w:sz w:val="20"/>
          <w:szCs w:val="20"/>
          <w:lang w:val="es-MX"/>
        </w:rPr>
        <w:t xml:space="preserve"> mejor preparado para tratar?</w:t>
      </w:r>
    </w:p>
    <w:p w14:paraId="6E8749AF" w14:textId="77777777" w:rsidR="009311D2" w:rsidRPr="006F4467" w:rsidRDefault="00A821A4">
      <w:pPr>
        <w:numPr>
          <w:ilvl w:val="0"/>
          <w:numId w:val="8"/>
        </w:numPr>
        <w:rPr>
          <w:rFonts w:ascii="Univers" w:hAnsi="Univers"/>
          <w:sz w:val="20"/>
          <w:szCs w:val="20"/>
          <w:lang w:val="es-ES_tradnl"/>
        </w:rPr>
      </w:pPr>
      <w:r w:rsidRPr="006F4467">
        <w:rPr>
          <w:rFonts w:ascii="Univers" w:hAnsi="Univers"/>
          <w:sz w:val="20"/>
          <w:szCs w:val="20"/>
          <w:lang w:val="es-ES_tradnl"/>
        </w:rPr>
        <w:t>Después de la entrevista de evaluación, usted puede preguntar</w:t>
      </w:r>
      <w:r w:rsidR="00347F8C" w:rsidRPr="006F4467">
        <w:rPr>
          <w:rFonts w:ascii="Univers" w:hAnsi="Univers"/>
          <w:sz w:val="20"/>
          <w:szCs w:val="20"/>
          <w:lang w:val="es-ES_tradnl"/>
        </w:rPr>
        <w:t xml:space="preserve">me </w:t>
      </w:r>
      <w:r w:rsidRPr="006F4467">
        <w:rPr>
          <w:rFonts w:ascii="Univers" w:hAnsi="Univers"/>
          <w:sz w:val="20"/>
          <w:szCs w:val="20"/>
          <w:lang w:val="es-ES_tradnl"/>
        </w:rPr>
        <w:t>cómo pretend</w:t>
      </w:r>
      <w:r w:rsidR="00347F8C" w:rsidRPr="006F4467">
        <w:rPr>
          <w:rFonts w:ascii="Univers" w:hAnsi="Univers"/>
          <w:sz w:val="20"/>
          <w:szCs w:val="20"/>
          <w:lang w:val="es-ES_tradnl"/>
        </w:rPr>
        <w:t>o</w:t>
      </w:r>
      <w:r w:rsidRPr="006F4467">
        <w:rPr>
          <w:rFonts w:ascii="Univers" w:hAnsi="Univers"/>
          <w:sz w:val="20"/>
          <w:szCs w:val="20"/>
          <w:lang w:val="es-ES_tradnl"/>
        </w:rPr>
        <w:t xml:space="preserve"> ayudarle, o los métodos que serán utilizados, y cuánto tiempo podría tomar.</w:t>
      </w:r>
    </w:p>
    <w:p w14:paraId="5722A48D" w14:textId="77777777" w:rsidR="009311D2" w:rsidRPr="006F4467" w:rsidRDefault="00A821A4">
      <w:pPr>
        <w:numPr>
          <w:ilvl w:val="0"/>
          <w:numId w:val="8"/>
        </w:numPr>
        <w:rPr>
          <w:rFonts w:ascii="Univers" w:hAnsi="Univers"/>
          <w:sz w:val="20"/>
          <w:szCs w:val="20"/>
          <w:lang w:val="es-ES_tradnl"/>
        </w:rPr>
      </w:pPr>
      <w:r w:rsidRPr="006F4467">
        <w:rPr>
          <w:rFonts w:ascii="Univers" w:hAnsi="Univers"/>
          <w:sz w:val="20"/>
          <w:szCs w:val="20"/>
          <w:lang w:val="es-ES_tradnl"/>
        </w:rPr>
        <w:t>Usted puede preguntar sobre tratamientos alternativos tales como grupos de apoyo, consejero matrimonial, etcétera.</w:t>
      </w:r>
    </w:p>
    <w:p w14:paraId="670F974D" w14:textId="77777777" w:rsidR="009311D2" w:rsidRPr="006F4467" w:rsidRDefault="00D35AAB">
      <w:pPr>
        <w:numPr>
          <w:ilvl w:val="0"/>
          <w:numId w:val="8"/>
        </w:numPr>
        <w:rPr>
          <w:rFonts w:ascii="Univers" w:hAnsi="Univers"/>
          <w:sz w:val="20"/>
          <w:szCs w:val="20"/>
          <w:lang w:val="es-ES_tradnl"/>
        </w:rPr>
      </w:pPr>
      <w:r>
        <w:rPr>
          <w:rFonts w:ascii="Univers" w:hAnsi="Univers"/>
          <w:sz w:val="20"/>
          <w:szCs w:val="20"/>
          <w:lang w:val="es-ES_tradnl"/>
        </w:rPr>
        <w:t>¿</w:t>
      </w:r>
      <w:r w:rsidR="00A821A4" w:rsidRPr="006F4467">
        <w:rPr>
          <w:rFonts w:ascii="Univers" w:hAnsi="Univers"/>
          <w:sz w:val="20"/>
          <w:szCs w:val="20"/>
          <w:lang w:val="es-ES_tradnl"/>
        </w:rPr>
        <w:t>Si se recomienda un especialista, cómo se manejaría?</w:t>
      </w:r>
    </w:p>
    <w:p w14:paraId="5C2C5C42" w14:textId="6FF4EC35" w:rsidR="009311D2" w:rsidRDefault="00A821A4">
      <w:pPr>
        <w:numPr>
          <w:ilvl w:val="0"/>
          <w:numId w:val="8"/>
        </w:numPr>
        <w:rPr>
          <w:rFonts w:ascii="Univers" w:hAnsi="Univers"/>
          <w:sz w:val="20"/>
          <w:szCs w:val="20"/>
          <w:lang w:val="es-ES_tradnl"/>
        </w:rPr>
      </w:pPr>
      <w:r w:rsidRPr="006F4467">
        <w:rPr>
          <w:rFonts w:ascii="Univers" w:hAnsi="Univers"/>
          <w:sz w:val="20"/>
          <w:szCs w:val="20"/>
          <w:lang w:val="es-ES_tradnl"/>
        </w:rPr>
        <w:t>Por favor haga los arreglos necesarios para que los niños pequeños permanezcan en casa a menos que se les solicite específicamente traerlos como p</w:t>
      </w:r>
      <w:r w:rsidR="002668E6">
        <w:rPr>
          <w:rFonts w:ascii="Univers" w:hAnsi="Univers"/>
          <w:sz w:val="20"/>
          <w:szCs w:val="20"/>
          <w:lang w:val="es-ES_tradnl"/>
        </w:rPr>
        <w:t xml:space="preserve">arte de la terapia de familia. </w:t>
      </w:r>
      <w:r w:rsidRPr="006F4467">
        <w:rPr>
          <w:rFonts w:ascii="Univers" w:hAnsi="Univers"/>
          <w:sz w:val="20"/>
          <w:szCs w:val="20"/>
          <w:lang w:val="es-ES_tradnl"/>
        </w:rPr>
        <w:t>No se podrá dejar a los niños desatendidos en el área de espera.</w:t>
      </w:r>
    </w:p>
    <w:p w14:paraId="22169914" w14:textId="4828ED56" w:rsidR="00346CD4" w:rsidRPr="006F4467" w:rsidRDefault="00346CD4">
      <w:pPr>
        <w:numPr>
          <w:ilvl w:val="0"/>
          <w:numId w:val="8"/>
        </w:numPr>
        <w:rPr>
          <w:rFonts w:ascii="Univers" w:hAnsi="Univers"/>
          <w:sz w:val="20"/>
          <w:szCs w:val="20"/>
          <w:lang w:val="es-ES_tradnl"/>
        </w:rPr>
      </w:pPr>
      <w:r>
        <w:rPr>
          <w:rFonts w:ascii="Univers" w:hAnsi="Univers"/>
          <w:sz w:val="20"/>
          <w:szCs w:val="20"/>
          <w:lang w:val="es-ES_tradnl"/>
        </w:rPr>
        <w:t>Lo mismo aplica para sesiones en Línea.</w:t>
      </w:r>
    </w:p>
    <w:p w14:paraId="2CDC3069" w14:textId="77777777" w:rsidR="009311D2" w:rsidRPr="006F4467" w:rsidRDefault="009311D2">
      <w:pPr>
        <w:tabs>
          <w:tab w:val="left" w:pos="360"/>
        </w:tabs>
        <w:rPr>
          <w:rFonts w:ascii="Univers" w:hAnsi="Univers"/>
          <w:sz w:val="20"/>
          <w:szCs w:val="20"/>
          <w:lang w:val="es-ES_tradnl"/>
        </w:rPr>
        <w:sectPr w:rsidR="009311D2" w:rsidRPr="006F4467">
          <w:type w:val="continuous"/>
          <w:pgSz w:w="12240" w:h="15840"/>
          <w:pgMar w:top="900" w:right="1080" w:bottom="1440" w:left="1080" w:header="720" w:footer="720" w:gutter="0"/>
          <w:cols w:num="2" w:space="720"/>
          <w:docGrid w:linePitch="360"/>
        </w:sectPr>
      </w:pPr>
    </w:p>
    <w:p w14:paraId="1639FD38" w14:textId="2B7751EB" w:rsidR="009311D2" w:rsidRPr="006F4467" w:rsidRDefault="00A821A4">
      <w:pPr>
        <w:pStyle w:val="1Paragraph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</w:tabs>
        <w:autoSpaceDE/>
        <w:autoSpaceDN/>
        <w:adjustRightInd/>
        <w:rPr>
          <w:rFonts w:ascii="Univers (W1)" w:hAnsi="Univers (W1)"/>
          <w:sz w:val="20"/>
          <w:szCs w:val="20"/>
        </w:rPr>
      </w:pPr>
      <w:r w:rsidRPr="006F4467">
        <w:rPr>
          <w:rFonts w:ascii="Univers" w:hAnsi="Univers"/>
          <w:sz w:val="20"/>
          <w:szCs w:val="20"/>
        </w:rPr>
        <w:t>_</w:t>
      </w:r>
      <w:r w:rsidRPr="006F4467">
        <w:rPr>
          <w:rFonts w:ascii="Univers (W1)" w:hAnsi="Univers (W1)"/>
          <w:sz w:val="20"/>
          <w:szCs w:val="20"/>
        </w:rPr>
        <w:t>______________________________________________________________________________________</w:t>
      </w:r>
    </w:p>
    <w:p w14:paraId="49B41559" w14:textId="77777777" w:rsidR="009311D2" w:rsidRPr="006F4467" w:rsidRDefault="00A821A4">
      <w:pPr>
        <w:pStyle w:val="1Paragraph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</w:tabs>
        <w:autoSpaceDE/>
        <w:autoSpaceDN/>
        <w:adjustRightInd/>
        <w:rPr>
          <w:rFonts w:ascii="Univers (W1)" w:hAnsi="Univers (W1)"/>
          <w:sz w:val="20"/>
          <w:szCs w:val="20"/>
        </w:rPr>
      </w:pPr>
      <w:r w:rsidRPr="006F4467">
        <w:rPr>
          <w:rFonts w:ascii="Univers (W1)" w:hAnsi="Univers (W1)"/>
          <w:sz w:val="20"/>
          <w:szCs w:val="20"/>
        </w:rPr>
        <w:t>He leído la información anterior, y entiendo que se me aconseja hacer preguntas, y dar sugerencias en cualquier momento referente a la consulta.  Si hay cualquier cosa en este formulario que no entienda, es mi responsabilidad buscar la aclaración.</w:t>
      </w:r>
    </w:p>
    <w:p w14:paraId="1CA3E687" w14:textId="77777777" w:rsidR="009311D2" w:rsidRPr="006F4467" w:rsidRDefault="009311D2">
      <w:pPr>
        <w:pStyle w:val="1Paragraph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</w:tabs>
        <w:autoSpaceDE/>
        <w:autoSpaceDN/>
        <w:adjustRightInd/>
        <w:rPr>
          <w:rFonts w:ascii="Univers (W1)" w:hAnsi="Univers (W1)"/>
          <w:sz w:val="20"/>
          <w:szCs w:val="20"/>
        </w:rPr>
      </w:pPr>
    </w:p>
    <w:tbl>
      <w:tblPr>
        <w:tblW w:w="10293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1450"/>
        <w:gridCol w:w="3589"/>
        <w:gridCol w:w="1558"/>
      </w:tblGrid>
      <w:tr w:rsidR="009311D2" w:rsidRPr="006F4467" w14:paraId="206446F3" w14:textId="77777777" w:rsidTr="004E00E4">
        <w:trPr>
          <w:trHeight w:val="410"/>
        </w:trPr>
        <w:tc>
          <w:tcPr>
            <w:tcW w:w="3696" w:type="dxa"/>
          </w:tcPr>
          <w:p w14:paraId="56CF91CC" w14:textId="04FF221C" w:rsidR="009311D2" w:rsidRPr="006F4467" w:rsidRDefault="00724160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bookmarkStart w:id="0" w:name="_Hlk44276730"/>
            <w:r>
              <w:rPr>
                <w:rFonts w:ascii="Univers (W1)" w:hAnsi="Univers (W1)"/>
                <w:sz w:val="20"/>
                <w:szCs w:val="20"/>
              </w:rPr>
              <w:t xml:space="preserve">Nombre y </w:t>
            </w:r>
            <w:r w:rsidR="00A821A4" w:rsidRPr="006F4467">
              <w:rPr>
                <w:rFonts w:ascii="Univers (W1)" w:hAnsi="Univers (W1)"/>
                <w:sz w:val="20"/>
                <w:szCs w:val="20"/>
              </w:rPr>
              <w:t>Firma</w:t>
            </w:r>
          </w:p>
        </w:tc>
        <w:tc>
          <w:tcPr>
            <w:tcW w:w="1450" w:type="dxa"/>
          </w:tcPr>
          <w:p w14:paraId="74192742" w14:textId="77777777" w:rsidR="009311D2" w:rsidRPr="006F4467" w:rsidRDefault="00A821A4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 w:rsidRPr="006F4467">
              <w:rPr>
                <w:rFonts w:ascii="Univers (W1)" w:hAnsi="Univers (W1)"/>
                <w:sz w:val="20"/>
                <w:szCs w:val="20"/>
              </w:rPr>
              <w:t>Fecha</w:t>
            </w:r>
          </w:p>
        </w:tc>
        <w:tc>
          <w:tcPr>
            <w:tcW w:w="3589" w:type="dxa"/>
          </w:tcPr>
          <w:p w14:paraId="0403FB40" w14:textId="3EB19790" w:rsidR="009311D2" w:rsidRPr="006F4467" w:rsidRDefault="00724160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>
              <w:rPr>
                <w:rFonts w:ascii="Univers (W1)" w:hAnsi="Univers (W1)"/>
                <w:sz w:val="20"/>
                <w:szCs w:val="20"/>
              </w:rPr>
              <w:t xml:space="preserve">Nombre y </w:t>
            </w:r>
            <w:r w:rsidR="00A821A4" w:rsidRPr="006F4467">
              <w:rPr>
                <w:rFonts w:ascii="Univers (W1)" w:hAnsi="Univers (W1)"/>
                <w:sz w:val="20"/>
                <w:szCs w:val="20"/>
              </w:rPr>
              <w:t>Firma</w:t>
            </w:r>
          </w:p>
        </w:tc>
        <w:tc>
          <w:tcPr>
            <w:tcW w:w="1558" w:type="dxa"/>
          </w:tcPr>
          <w:p w14:paraId="27CA8BDC" w14:textId="77777777" w:rsidR="009311D2" w:rsidRPr="006F4467" w:rsidRDefault="00A821A4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 w:rsidRPr="006F4467">
              <w:rPr>
                <w:rFonts w:ascii="Univers (W1)" w:hAnsi="Univers (W1)"/>
                <w:sz w:val="20"/>
                <w:szCs w:val="20"/>
              </w:rPr>
              <w:t>Fecha</w:t>
            </w:r>
          </w:p>
        </w:tc>
      </w:tr>
      <w:bookmarkEnd w:id="0"/>
      <w:tr w:rsidR="007B6798" w:rsidRPr="006F4467" w14:paraId="60B61916" w14:textId="77777777" w:rsidTr="004E00E4">
        <w:trPr>
          <w:trHeight w:val="410"/>
        </w:trPr>
        <w:tc>
          <w:tcPr>
            <w:tcW w:w="3696" w:type="dxa"/>
          </w:tcPr>
          <w:p w14:paraId="729264FB" w14:textId="7BE4CDFB" w:rsidR="007B6798" w:rsidRPr="006F4467" w:rsidRDefault="00724160" w:rsidP="00BF2E7A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>
              <w:rPr>
                <w:rFonts w:ascii="Univers (W1)" w:hAnsi="Univers (W1)"/>
                <w:sz w:val="20"/>
                <w:szCs w:val="20"/>
              </w:rPr>
              <w:t xml:space="preserve">Nombre y </w:t>
            </w:r>
            <w:r w:rsidR="007B6798" w:rsidRPr="006F4467">
              <w:rPr>
                <w:rFonts w:ascii="Univers (W1)" w:hAnsi="Univers (W1)"/>
                <w:sz w:val="20"/>
                <w:szCs w:val="20"/>
              </w:rPr>
              <w:t>Firma</w:t>
            </w:r>
          </w:p>
        </w:tc>
        <w:tc>
          <w:tcPr>
            <w:tcW w:w="1450" w:type="dxa"/>
          </w:tcPr>
          <w:p w14:paraId="7538DB81" w14:textId="77777777" w:rsidR="007B6798" w:rsidRPr="006F4467" w:rsidRDefault="007B6798" w:rsidP="00BF2E7A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 w:rsidRPr="006F4467">
              <w:rPr>
                <w:rFonts w:ascii="Univers (W1)" w:hAnsi="Univers (W1)"/>
                <w:sz w:val="20"/>
                <w:szCs w:val="20"/>
              </w:rPr>
              <w:t>Fecha</w:t>
            </w:r>
          </w:p>
        </w:tc>
        <w:tc>
          <w:tcPr>
            <w:tcW w:w="3589" w:type="dxa"/>
          </w:tcPr>
          <w:p w14:paraId="2149DA7A" w14:textId="176AD852" w:rsidR="007B6798" w:rsidRPr="006F4467" w:rsidRDefault="00724160" w:rsidP="00BF2E7A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>
              <w:rPr>
                <w:rFonts w:ascii="Univers (W1)" w:hAnsi="Univers (W1)"/>
                <w:sz w:val="20"/>
                <w:szCs w:val="20"/>
              </w:rPr>
              <w:t xml:space="preserve">Nombre y </w:t>
            </w:r>
            <w:r w:rsidR="007B6798" w:rsidRPr="006F4467">
              <w:rPr>
                <w:rFonts w:ascii="Univers (W1)" w:hAnsi="Univers (W1)"/>
                <w:sz w:val="20"/>
                <w:szCs w:val="20"/>
              </w:rPr>
              <w:t>Firma</w:t>
            </w:r>
          </w:p>
        </w:tc>
        <w:tc>
          <w:tcPr>
            <w:tcW w:w="1558" w:type="dxa"/>
          </w:tcPr>
          <w:p w14:paraId="294F427A" w14:textId="77777777" w:rsidR="007B6798" w:rsidRPr="006F4467" w:rsidRDefault="007B6798" w:rsidP="00BF2E7A">
            <w:pPr>
              <w:pStyle w:val="1Paragraph"/>
              <w:tabs>
                <w:tab w:val="clear" w:pos="-1440"/>
                <w:tab w:val="clear" w:pos="-720"/>
                <w:tab w:val="clear" w:pos="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</w:tabs>
              <w:autoSpaceDE/>
              <w:autoSpaceDN/>
              <w:adjustRightInd/>
              <w:rPr>
                <w:rFonts w:ascii="Univers (W1)" w:hAnsi="Univers (W1)"/>
                <w:sz w:val="20"/>
                <w:szCs w:val="20"/>
              </w:rPr>
            </w:pPr>
            <w:r w:rsidRPr="006F4467">
              <w:rPr>
                <w:rFonts w:ascii="Univers (W1)" w:hAnsi="Univers (W1)"/>
                <w:sz w:val="20"/>
                <w:szCs w:val="20"/>
              </w:rPr>
              <w:t>Fecha</w:t>
            </w:r>
          </w:p>
        </w:tc>
      </w:tr>
    </w:tbl>
    <w:p w14:paraId="42028B74" w14:textId="77777777" w:rsidR="00A821A4" w:rsidRPr="006F4467" w:rsidRDefault="00A821A4" w:rsidP="00703FD2">
      <w:pPr>
        <w:pStyle w:val="1Paragraph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</w:tabs>
        <w:autoSpaceDE/>
        <w:autoSpaceDN/>
        <w:adjustRightInd/>
        <w:rPr>
          <w:sz w:val="20"/>
          <w:szCs w:val="20"/>
        </w:rPr>
      </w:pPr>
    </w:p>
    <w:sectPr w:rsidR="00A821A4" w:rsidRPr="006F4467">
      <w:type w:val="continuous"/>
      <w:pgSz w:w="12240" w:h="15840"/>
      <w:pgMar w:top="144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FBA9" w14:textId="77777777" w:rsidR="003F3C69" w:rsidRDefault="003F3C69">
      <w:r>
        <w:separator/>
      </w:r>
    </w:p>
  </w:endnote>
  <w:endnote w:type="continuationSeparator" w:id="0">
    <w:p w14:paraId="28105854" w14:textId="77777777" w:rsidR="003F3C69" w:rsidRDefault="003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4FD10" w14:textId="77777777" w:rsidR="003F3C69" w:rsidRDefault="003F3C69">
      <w:r>
        <w:separator/>
      </w:r>
    </w:p>
  </w:footnote>
  <w:footnote w:type="continuationSeparator" w:id="0">
    <w:p w14:paraId="0DE58DFB" w14:textId="77777777" w:rsidR="003F3C69" w:rsidRDefault="003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388"/>
    <w:multiLevelType w:val="multilevel"/>
    <w:tmpl w:val="DE842A7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4C45960"/>
    <w:multiLevelType w:val="multilevel"/>
    <w:tmpl w:val="DE842A7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8227C8D"/>
    <w:multiLevelType w:val="hybridMultilevel"/>
    <w:tmpl w:val="8C1EF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D0A6A"/>
    <w:multiLevelType w:val="hybridMultilevel"/>
    <w:tmpl w:val="8C1EF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750F9"/>
    <w:multiLevelType w:val="multilevel"/>
    <w:tmpl w:val="DE842A7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4BF070AE"/>
    <w:multiLevelType w:val="hybridMultilevel"/>
    <w:tmpl w:val="8C1EFE9E"/>
    <w:lvl w:ilvl="0" w:tplc="5DC271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40867"/>
    <w:multiLevelType w:val="hybridMultilevel"/>
    <w:tmpl w:val="33024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402E5"/>
    <w:multiLevelType w:val="hybridMultilevel"/>
    <w:tmpl w:val="8C1EFE9E"/>
    <w:lvl w:ilvl="0" w:tplc="E27097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02BCF"/>
    <w:multiLevelType w:val="multilevel"/>
    <w:tmpl w:val="DE842A7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activeWritingStyle w:appName="MSWord" w:lang="es-ES_tradnl" w:vendorID="9" w:dllVersion="512" w:checkStyle="1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DE"/>
    <w:rsid w:val="0017308C"/>
    <w:rsid w:val="002668E6"/>
    <w:rsid w:val="002B1036"/>
    <w:rsid w:val="00346CD4"/>
    <w:rsid w:val="00347F8C"/>
    <w:rsid w:val="003E5C57"/>
    <w:rsid w:val="003F3C69"/>
    <w:rsid w:val="004513A0"/>
    <w:rsid w:val="004E00E4"/>
    <w:rsid w:val="00513052"/>
    <w:rsid w:val="005D2396"/>
    <w:rsid w:val="005F3F6D"/>
    <w:rsid w:val="00616539"/>
    <w:rsid w:val="006F4467"/>
    <w:rsid w:val="00703FD2"/>
    <w:rsid w:val="00724160"/>
    <w:rsid w:val="00734201"/>
    <w:rsid w:val="007B6798"/>
    <w:rsid w:val="009311D2"/>
    <w:rsid w:val="00945BAC"/>
    <w:rsid w:val="00A54A2D"/>
    <w:rsid w:val="00A821A4"/>
    <w:rsid w:val="00AA039A"/>
    <w:rsid w:val="00AA590C"/>
    <w:rsid w:val="00B11359"/>
    <w:rsid w:val="00B6019C"/>
    <w:rsid w:val="00BC2705"/>
    <w:rsid w:val="00BC6AC5"/>
    <w:rsid w:val="00BF09CB"/>
    <w:rsid w:val="00CE5377"/>
    <w:rsid w:val="00D35AAB"/>
    <w:rsid w:val="00D654A4"/>
    <w:rsid w:val="00DA3403"/>
    <w:rsid w:val="00E30DC8"/>
    <w:rsid w:val="00E97BDB"/>
    <w:rsid w:val="00EF38DE"/>
    <w:rsid w:val="00F41B07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7C9A5"/>
  <w15:docId w15:val="{7F2E4522-916C-417B-BAF8-D917901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Paragraph">
    <w:name w:val="1Paragraph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</w:pPr>
    <w:rPr>
      <w:sz w:val="18"/>
      <w:szCs w:val="18"/>
      <w:lang w:val="es-ES_tradnl" w:eastAsia="en-US"/>
    </w:rPr>
  </w:style>
  <w:style w:type="paragraph" w:styleId="Textoindependiente">
    <w:name w:val="Body Text"/>
    <w:basedOn w:val="Normal"/>
    <w:semiHidden/>
    <w:pPr>
      <w:tabs>
        <w:tab w:val="left" w:pos="-180"/>
      </w:tabs>
    </w:pPr>
    <w:rPr>
      <w:sz w:val="22"/>
      <w:szCs w:val="17"/>
      <w:lang w:val="es-ES_tradnl"/>
    </w:rPr>
  </w:style>
  <w:style w:type="paragraph" w:styleId="Textoindependiente2">
    <w:name w:val="Body Text 2"/>
    <w:basedOn w:val="Normal"/>
    <w:semiHidden/>
    <w:rPr>
      <w:rFonts w:ascii="Univers (W1)" w:hAnsi="Univers (W1)"/>
      <w:sz w:val="17"/>
      <w:szCs w:val="17"/>
      <w:lang w:val="es-ES_tradn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independiente3">
    <w:name w:val="Body Text 3"/>
    <w:basedOn w:val="Normal"/>
    <w:semiHidden/>
    <w:rPr>
      <w:rFonts w:ascii="Univers (W1)" w:hAnsi="Univers (W1)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damos la bienvenida a LDS Family Services (Servicios Familiares SUD) y esperamos que su visita sea provechosa</vt:lpstr>
      <vt:lpstr>Le damos la bienvenida a LDS Family Services (Servicios Familiares SUD) y esperamos que su visita sea provechosa</vt:lpstr>
    </vt:vector>
  </TitlesOfParts>
  <Company>Kirton &amp; McConkie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damos la bienvenida a LDS Family Services (Servicios Familiares SUD) y esperamos que su visita sea provechosa</dc:title>
  <dc:creator>user</dc:creator>
  <cp:lastModifiedBy>Narciso Castañeda Téllez</cp:lastModifiedBy>
  <cp:revision>3</cp:revision>
  <cp:lastPrinted>2002-05-28T16:37:00Z</cp:lastPrinted>
  <dcterms:created xsi:type="dcterms:W3CDTF">2021-02-04T02:53:00Z</dcterms:created>
  <dcterms:modified xsi:type="dcterms:W3CDTF">2021-02-16T02:59:00Z</dcterms:modified>
</cp:coreProperties>
</file>